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49ED" w14:textId="77777777" w:rsidR="00867AB2" w:rsidRDefault="00867AB2" w:rsidP="00867AB2">
      <w:pPr>
        <w:rPr>
          <w:b/>
          <w:u w:val="thic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8C2AF9" wp14:editId="7E597C7A">
            <wp:simplePos x="0" y="0"/>
            <wp:positionH relativeFrom="column">
              <wp:posOffset>-23495</wp:posOffset>
            </wp:positionH>
            <wp:positionV relativeFrom="paragraph">
              <wp:posOffset>0</wp:posOffset>
            </wp:positionV>
            <wp:extent cx="1162050" cy="1647825"/>
            <wp:effectExtent l="0" t="0" r="0" b="9525"/>
            <wp:wrapSquare wrapText="right"/>
            <wp:docPr id="1" name="Obrázek 1" descr="zelec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elec kop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u w:val="thick"/>
        </w:rPr>
        <w:t>O B E C     Ž E L E Č ,  Želeč  62,   798 07 okres Prostějov</w:t>
      </w:r>
    </w:p>
    <w:p w14:paraId="6758DD2A" w14:textId="77777777" w:rsidR="00867AB2" w:rsidRDefault="00867AB2" w:rsidP="00867AB2">
      <w:pPr>
        <w:rPr>
          <w:b/>
        </w:rPr>
      </w:pPr>
      <w:r>
        <w:rPr>
          <w:b/>
        </w:rPr>
        <w:t xml:space="preserve">IČO :  00288993 </w:t>
      </w:r>
    </w:p>
    <w:p w14:paraId="57298CD1" w14:textId="77777777" w:rsidR="00867AB2" w:rsidRDefault="00867AB2" w:rsidP="00867AB2">
      <w:pPr>
        <w:rPr>
          <w:b/>
        </w:rPr>
      </w:pPr>
      <w:r>
        <w:rPr>
          <w:b/>
        </w:rPr>
        <w:t xml:space="preserve">tel./fax.:  582 370 254  </w:t>
      </w:r>
    </w:p>
    <w:p w14:paraId="700C11BA" w14:textId="77777777" w:rsidR="00867AB2" w:rsidRDefault="00867AB2" w:rsidP="00867AB2">
      <w:pPr>
        <w:rPr>
          <w:b/>
        </w:rPr>
      </w:pPr>
      <w:r>
        <w:rPr>
          <w:b/>
        </w:rPr>
        <w:t xml:space="preserve">e-mail: </w:t>
      </w:r>
      <w:hyperlink r:id="rId6" w:history="1">
        <w:r>
          <w:rPr>
            <w:rStyle w:val="Hypertextovodkaz"/>
            <w:b/>
          </w:rPr>
          <w:t>obec@zelec.cz</w:t>
        </w:r>
      </w:hyperlink>
    </w:p>
    <w:p w14:paraId="1A110AAD" w14:textId="77777777" w:rsidR="00867AB2" w:rsidRDefault="00867AB2" w:rsidP="00867AB2">
      <w:pPr>
        <w:rPr>
          <w:b/>
        </w:rPr>
      </w:pPr>
      <w:r>
        <w:rPr>
          <w:b/>
        </w:rPr>
        <w:t>dat.schránka:</w:t>
      </w:r>
      <w:r>
        <w:rPr>
          <w:rStyle w:val="Hypertextovodkaz"/>
          <w:rFonts w:ascii="Arial" w:hAnsi="Arial" w:cs="Arial"/>
          <w:color w:val="000000"/>
          <w:sz w:val="18"/>
          <w:szCs w:val="18"/>
        </w:rPr>
        <w:t xml:space="preserve"> </w:t>
      </w:r>
      <w:r>
        <w:rPr>
          <w:rStyle w:val="Siln"/>
          <w:rFonts w:ascii="Arial" w:hAnsi="Arial" w:cs="Arial"/>
          <w:color w:val="000000"/>
          <w:sz w:val="18"/>
          <w:szCs w:val="18"/>
        </w:rPr>
        <w:t>nwebjs5</w:t>
      </w:r>
    </w:p>
    <w:p w14:paraId="1AD35D4D" w14:textId="77777777" w:rsidR="00867AB2" w:rsidRDefault="00867AB2" w:rsidP="00867AB2">
      <w:pPr>
        <w:rPr>
          <w:b/>
        </w:rPr>
      </w:pPr>
    </w:p>
    <w:p w14:paraId="39AF0D45" w14:textId="77777777" w:rsidR="00867AB2" w:rsidRDefault="00867AB2" w:rsidP="00867AB2">
      <w:pPr>
        <w:rPr>
          <w:b/>
        </w:rPr>
      </w:pPr>
    </w:p>
    <w:p w14:paraId="0B9CCFAF" w14:textId="77777777" w:rsidR="00867AB2" w:rsidRDefault="00867AB2" w:rsidP="00867AB2">
      <w:pPr>
        <w:rPr>
          <w:b/>
        </w:rPr>
      </w:pPr>
      <w:r>
        <w:rPr>
          <w:b/>
        </w:rPr>
        <w:t xml:space="preserve">  </w:t>
      </w:r>
    </w:p>
    <w:p w14:paraId="19D82838" w14:textId="77777777" w:rsidR="00867AB2" w:rsidRDefault="00867AB2" w:rsidP="00867AB2">
      <w:pPr>
        <w:rPr>
          <w:b/>
        </w:rPr>
      </w:pPr>
    </w:p>
    <w:p w14:paraId="148BB64D" w14:textId="77777777" w:rsidR="00867AB2" w:rsidRDefault="00867AB2" w:rsidP="00867AB2">
      <w:pPr>
        <w:rPr>
          <w:b/>
        </w:rPr>
      </w:pPr>
    </w:p>
    <w:p w14:paraId="4EDD662A" w14:textId="77777777" w:rsidR="00867AB2" w:rsidRDefault="00867AB2" w:rsidP="00867AB2">
      <w:pPr>
        <w:rPr>
          <w:b/>
        </w:rPr>
      </w:pPr>
    </w:p>
    <w:p w14:paraId="1EA529F5" w14:textId="6C394A5B" w:rsidR="005731CB" w:rsidRDefault="005731CB" w:rsidP="00573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Výroční   zpráva za rok 20</w:t>
      </w:r>
      <w:r w:rsidR="000F7F29">
        <w:rPr>
          <w:b/>
          <w:sz w:val="28"/>
          <w:szCs w:val="28"/>
        </w:rPr>
        <w:t>2</w:t>
      </w:r>
      <w:r w:rsidR="00B54B5B">
        <w:rPr>
          <w:b/>
          <w:sz w:val="28"/>
          <w:szCs w:val="28"/>
        </w:rPr>
        <w:t>2</w:t>
      </w:r>
    </w:p>
    <w:p w14:paraId="41476788" w14:textId="77777777" w:rsidR="00867AB2" w:rsidRDefault="00867AB2" w:rsidP="00867A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podle zákona č.106/1999 Sb., o svobodném přístupu k informacím ve znění pozdějších předpisů</w:t>
      </w:r>
    </w:p>
    <w:p w14:paraId="6B5BA9D7" w14:textId="77777777" w:rsidR="00867AB2" w:rsidRDefault="00867AB2" w:rsidP="00867AB2">
      <w:pPr>
        <w:jc w:val="center"/>
      </w:pPr>
    </w:p>
    <w:p w14:paraId="368F8A5A" w14:textId="77777777" w:rsidR="00867AB2" w:rsidRDefault="00867AB2" w:rsidP="00867AB2">
      <w:r>
        <w:t xml:space="preserve">   V návaznosti na ustanovení  § 18 zákona č.106/1999 Sb., o svobodném přístupu k informacím, plní Obecní úřad Želeč povinnost zveřejnit výroční zprávu o své činnosti v oblasti poskytování informací podle tohoto zákona zveřejněním níže uvedených údajů:</w:t>
      </w:r>
    </w:p>
    <w:p w14:paraId="3BBB723E" w14:textId="77777777" w:rsidR="00867AB2" w:rsidRDefault="00867AB2" w:rsidP="00867AB2"/>
    <w:p w14:paraId="211A7C4F" w14:textId="62B88B54" w:rsidR="00867AB2" w:rsidRDefault="00867AB2" w:rsidP="00867AB2">
      <w:pPr>
        <w:pStyle w:val="Odstavecseseznamem"/>
        <w:numPr>
          <w:ilvl w:val="0"/>
          <w:numId w:val="1"/>
        </w:numPr>
      </w:pPr>
      <w:r>
        <w:t>Počet podaných žádostí o informace a počet vydaných</w:t>
      </w:r>
      <w:r w:rsidR="005731CB">
        <w:t xml:space="preserve"> rozhodnutí                    </w:t>
      </w:r>
      <w:r w:rsidR="00B54B5B">
        <w:t>1</w:t>
      </w:r>
    </w:p>
    <w:p w14:paraId="101F96A1" w14:textId="77777777" w:rsidR="00867AB2" w:rsidRDefault="00867AB2" w:rsidP="00867AB2">
      <w:pPr>
        <w:pStyle w:val="Odstavecseseznamem"/>
        <w:numPr>
          <w:ilvl w:val="0"/>
          <w:numId w:val="1"/>
        </w:numPr>
      </w:pPr>
      <w:r>
        <w:t>Počet podaných odvolání proti rozhodnutí                                                          0</w:t>
      </w:r>
    </w:p>
    <w:p w14:paraId="26E24D3F" w14:textId="77777777" w:rsidR="00867AB2" w:rsidRDefault="00867AB2" w:rsidP="00867AB2">
      <w:pPr>
        <w:pStyle w:val="Odstavecseseznamem"/>
        <w:numPr>
          <w:ilvl w:val="0"/>
          <w:numId w:val="1"/>
        </w:numPr>
      </w:pPr>
      <w:r>
        <w:t>Opis podstatných částí každého rozsudku ve věci přezkoumání zákonnosti</w:t>
      </w:r>
    </w:p>
    <w:p w14:paraId="52BA2A8D" w14:textId="77777777" w:rsidR="00867AB2" w:rsidRDefault="00867AB2" w:rsidP="00867AB2">
      <w:pPr>
        <w:pStyle w:val="Odstavecseseznamem"/>
        <w:ind w:left="585"/>
      </w:pPr>
      <w:r>
        <w:t>Rozhodnutí povinného subjektu a odmítnutí žádosti o poskytnutí informace</w:t>
      </w:r>
    </w:p>
    <w:p w14:paraId="4AFF33B2" w14:textId="77777777" w:rsidR="00867AB2" w:rsidRDefault="00867AB2" w:rsidP="00867AB2">
      <w:pPr>
        <w:pStyle w:val="Odstavecseseznamem"/>
        <w:ind w:left="585"/>
      </w:pPr>
      <w:r>
        <w:t xml:space="preserve"> a přehled výdajů                                                                                                  0</w:t>
      </w:r>
    </w:p>
    <w:p w14:paraId="3B6F10A7" w14:textId="77777777" w:rsidR="00867AB2" w:rsidRDefault="00867AB2" w:rsidP="00867AB2">
      <w:pPr>
        <w:pStyle w:val="Odstavecseseznamem"/>
        <w:numPr>
          <w:ilvl w:val="0"/>
          <w:numId w:val="1"/>
        </w:numPr>
      </w:pPr>
      <w:r>
        <w:t xml:space="preserve">Výčet poskytnutých výhradních licencí                                                              </w:t>
      </w:r>
      <w:r w:rsidR="005731CB">
        <w:t xml:space="preserve"> </w:t>
      </w:r>
      <w:r>
        <w:t>0</w:t>
      </w:r>
    </w:p>
    <w:p w14:paraId="2EDE9A1B" w14:textId="77777777" w:rsidR="00867AB2" w:rsidRDefault="00867AB2" w:rsidP="00867AB2">
      <w:pPr>
        <w:pStyle w:val="Odstavecseseznamem"/>
        <w:numPr>
          <w:ilvl w:val="0"/>
          <w:numId w:val="1"/>
        </w:numPr>
      </w:pPr>
      <w:r>
        <w:t>Počet stížností podaných podle § 16a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0</w:t>
      </w:r>
    </w:p>
    <w:p w14:paraId="2CCAC391" w14:textId="77777777" w:rsidR="00867AB2" w:rsidRDefault="00867AB2" w:rsidP="00867AB2">
      <w:pPr>
        <w:pStyle w:val="Odstavecseseznamem"/>
        <w:numPr>
          <w:ilvl w:val="0"/>
          <w:numId w:val="1"/>
        </w:numPr>
      </w:pPr>
      <w:r>
        <w:t xml:space="preserve">Další informace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0</w:t>
      </w:r>
    </w:p>
    <w:p w14:paraId="79BD6FA2" w14:textId="77777777" w:rsidR="00867AB2" w:rsidRDefault="00867AB2" w:rsidP="00867AB2"/>
    <w:p w14:paraId="73709182" w14:textId="77777777" w:rsidR="00867AB2" w:rsidRDefault="00867AB2" w:rsidP="00867AB2"/>
    <w:p w14:paraId="408B2B93" w14:textId="77777777" w:rsidR="00867AB2" w:rsidRDefault="00867AB2" w:rsidP="00867AB2"/>
    <w:p w14:paraId="36139047" w14:textId="77777777" w:rsidR="00867AB2" w:rsidRDefault="00867AB2" w:rsidP="00867AB2"/>
    <w:p w14:paraId="43F08828" w14:textId="77777777" w:rsidR="00867AB2" w:rsidRDefault="00867AB2" w:rsidP="00867AB2"/>
    <w:p w14:paraId="7DA43833" w14:textId="77777777" w:rsidR="00867AB2" w:rsidRDefault="00867AB2" w:rsidP="00867AB2"/>
    <w:p w14:paraId="200CFC48" w14:textId="77777777" w:rsidR="00867AB2" w:rsidRDefault="00867AB2" w:rsidP="00867AB2"/>
    <w:p w14:paraId="2D372475" w14:textId="7426C368" w:rsidR="00867AB2" w:rsidRDefault="00143DAC" w:rsidP="00867AB2">
      <w:pPr>
        <w:ind w:left="585"/>
      </w:pPr>
      <w:r>
        <w:t>V </w:t>
      </w:r>
      <w:proofErr w:type="spellStart"/>
      <w:r>
        <w:t>Želči</w:t>
      </w:r>
      <w:proofErr w:type="spellEnd"/>
      <w:r>
        <w:t xml:space="preserve"> dne </w:t>
      </w:r>
      <w:r w:rsidR="00B54B5B">
        <w:t>4</w:t>
      </w:r>
      <w:r>
        <w:t>.</w:t>
      </w:r>
      <w:r w:rsidR="000936CA">
        <w:t>1</w:t>
      </w:r>
      <w:r w:rsidR="005731CB">
        <w:t>.20</w:t>
      </w:r>
      <w:r w:rsidR="00CA0D75">
        <w:t>2</w:t>
      </w:r>
      <w:r w:rsidR="00B54B5B">
        <w:t>3</w:t>
      </w:r>
    </w:p>
    <w:p w14:paraId="377E6F3A" w14:textId="77777777" w:rsidR="00867AB2" w:rsidRDefault="00867AB2" w:rsidP="00867AB2"/>
    <w:p w14:paraId="087DCBEE" w14:textId="77777777" w:rsidR="00867AB2" w:rsidRDefault="00867AB2" w:rsidP="00867AB2">
      <w:pPr>
        <w:ind w:left="585"/>
      </w:pPr>
    </w:p>
    <w:p w14:paraId="5D05245A" w14:textId="3FAA3E05" w:rsidR="00867AB2" w:rsidRDefault="00867AB2" w:rsidP="00867AB2"/>
    <w:p w14:paraId="011A152B" w14:textId="60AAD3CF" w:rsidR="00B54B5B" w:rsidRDefault="00B54B5B" w:rsidP="00867AB2"/>
    <w:p w14:paraId="148C8717" w14:textId="77777777" w:rsidR="00B54B5B" w:rsidRDefault="00B54B5B" w:rsidP="00867AB2"/>
    <w:p w14:paraId="2950880F" w14:textId="77777777" w:rsidR="00867AB2" w:rsidRDefault="00867AB2" w:rsidP="00867AB2"/>
    <w:p w14:paraId="1180687D" w14:textId="77777777" w:rsidR="00867AB2" w:rsidRDefault="00867AB2" w:rsidP="00867AB2">
      <w:r>
        <w:t xml:space="preserve">                                                                                     Ing. Bronislava Augustinová</w:t>
      </w:r>
    </w:p>
    <w:p w14:paraId="0635505E" w14:textId="77777777" w:rsidR="00867AB2" w:rsidRDefault="00867AB2" w:rsidP="00867A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starostka obce</w:t>
      </w:r>
      <w:r>
        <w:tab/>
      </w:r>
    </w:p>
    <w:p w14:paraId="4658C82A" w14:textId="77777777" w:rsidR="00867AB2" w:rsidRDefault="00867AB2" w:rsidP="00867AB2"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>
        <w:tab/>
        <w:t xml:space="preserve">    </w:t>
      </w:r>
    </w:p>
    <w:p w14:paraId="5703DEEE" w14:textId="77777777" w:rsidR="00411F21" w:rsidRDefault="00411F21"/>
    <w:sectPr w:rsidR="00411F21" w:rsidSect="0051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B20E2"/>
    <w:multiLevelType w:val="hybridMultilevel"/>
    <w:tmpl w:val="CC6E3BA8"/>
    <w:lvl w:ilvl="0" w:tplc="CEB24126">
      <w:start w:val="1"/>
      <w:numFmt w:val="decimal"/>
      <w:lvlText w:val="%1."/>
      <w:lvlJc w:val="left"/>
      <w:pPr>
        <w:ind w:left="585" w:hanging="360"/>
      </w:pPr>
    </w:lvl>
    <w:lvl w:ilvl="1" w:tplc="04050019">
      <w:start w:val="1"/>
      <w:numFmt w:val="lowerLetter"/>
      <w:lvlText w:val="%2."/>
      <w:lvlJc w:val="left"/>
      <w:pPr>
        <w:ind w:left="1305" w:hanging="360"/>
      </w:pPr>
    </w:lvl>
    <w:lvl w:ilvl="2" w:tplc="0405001B">
      <w:start w:val="1"/>
      <w:numFmt w:val="lowerRoman"/>
      <w:lvlText w:val="%3."/>
      <w:lvlJc w:val="right"/>
      <w:pPr>
        <w:ind w:left="2025" w:hanging="180"/>
      </w:pPr>
    </w:lvl>
    <w:lvl w:ilvl="3" w:tplc="0405000F">
      <w:start w:val="1"/>
      <w:numFmt w:val="decimal"/>
      <w:lvlText w:val="%4."/>
      <w:lvlJc w:val="left"/>
      <w:pPr>
        <w:ind w:left="2745" w:hanging="360"/>
      </w:pPr>
    </w:lvl>
    <w:lvl w:ilvl="4" w:tplc="04050019">
      <w:start w:val="1"/>
      <w:numFmt w:val="lowerLetter"/>
      <w:lvlText w:val="%5."/>
      <w:lvlJc w:val="left"/>
      <w:pPr>
        <w:ind w:left="3465" w:hanging="360"/>
      </w:pPr>
    </w:lvl>
    <w:lvl w:ilvl="5" w:tplc="0405001B">
      <w:start w:val="1"/>
      <w:numFmt w:val="lowerRoman"/>
      <w:lvlText w:val="%6."/>
      <w:lvlJc w:val="right"/>
      <w:pPr>
        <w:ind w:left="4185" w:hanging="180"/>
      </w:pPr>
    </w:lvl>
    <w:lvl w:ilvl="6" w:tplc="0405000F">
      <w:start w:val="1"/>
      <w:numFmt w:val="decimal"/>
      <w:lvlText w:val="%7."/>
      <w:lvlJc w:val="left"/>
      <w:pPr>
        <w:ind w:left="4905" w:hanging="360"/>
      </w:pPr>
    </w:lvl>
    <w:lvl w:ilvl="7" w:tplc="04050019">
      <w:start w:val="1"/>
      <w:numFmt w:val="lowerLetter"/>
      <w:lvlText w:val="%8."/>
      <w:lvlJc w:val="left"/>
      <w:pPr>
        <w:ind w:left="5625" w:hanging="360"/>
      </w:pPr>
    </w:lvl>
    <w:lvl w:ilvl="8" w:tplc="0405001B">
      <w:start w:val="1"/>
      <w:numFmt w:val="lowerRoman"/>
      <w:lvlText w:val="%9."/>
      <w:lvlJc w:val="right"/>
      <w:pPr>
        <w:ind w:left="6345" w:hanging="180"/>
      </w:pPr>
    </w:lvl>
  </w:abstractNum>
  <w:num w:numId="1" w16cid:durableId="165171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8C6"/>
    <w:rsid w:val="0002553B"/>
    <w:rsid w:val="000936CA"/>
    <w:rsid w:val="000B795E"/>
    <w:rsid w:val="000C5967"/>
    <w:rsid w:val="000F7F29"/>
    <w:rsid w:val="00110E7A"/>
    <w:rsid w:val="00143DAC"/>
    <w:rsid w:val="0024617D"/>
    <w:rsid w:val="00411F21"/>
    <w:rsid w:val="005125CA"/>
    <w:rsid w:val="005731CB"/>
    <w:rsid w:val="00855C15"/>
    <w:rsid w:val="00867AB2"/>
    <w:rsid w:val="008978C6"/>
    <w:rsid w:val="008B5705"/>
    <w:rsid w:val="00910428"/>
    <w:rsid w:val="00B54B5B"/>
    <w:rsid w:val="00CA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0914"/>
  <w15:docId w15:val="{56E2D960-11AE-422D-9D97-B3680C3A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7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7AB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67AB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67A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5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53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zelec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Poplatky2</cp:lastModifiedBy>
  <cp:revision>10</cp:revision>
  <cp:lastPrinted>2016-02-10T12:15:00Z</cp:lastPrinted>
  <dcterms:created xsi:type="dcterms:W3CDTF">2016-02-10T10:47:00Z</dcterms:created>
  <dcterms:modified xsi:type="dcterms:W3CDTF">2023-01-04T14:25:00Z</dcterms:modified>
</cp:coreProperties>
</file>